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50" w:rsidRDefault="00026450" w:rsidP="00C62524">
      <w:pPr>
        <w:pStyle w:val="NoSpacing"/>
        <w:jc w:val="center"/>
        <w:rPr>
          <w:rFonts w:asciiTheme="majorHAnsi" w:hAnsiTheme="majorHAnsi"/>
          <w:b/>
          <w:bCs/>
          <w:sz w:val="32"/>
          <w:szCs w:val="34"/>
          <w:u w:val="single"/>
        </w:rPr>
      </w:pPr>
    </w:p>
    <w:p w:rsidR="00C62524" w:rsidRPr="00DD0DBD" w:rsidRDefault="00B7550C" w:rsidP="00C62524">
      <w:pPr>
        <w:pStyle w:val="NoSpacing"/>
        <w:jc w:val="center"/>
        <w:rPr>
          <w:rFonts w:asciiTheme="majorHAnsi" w:hAnsiTheme="majorHAnsi"/>
          <w:b/>
          <w:bCs/>
          <w:sz w:val="32"/>
          <w:szCs w:val="34"/>
          <w:u w:val="single"/>
        </w:rPr>
      </w:pPr>
      <w:r>
        <w:rPr>
          <w:rFonts w:asciiTheme="majorHAnsi" w:hAnsiTheme="majorHAnsi"/>
          <w:b/>
          <w:bCs/>
          <w:sz w:val="32"/>
          <w:szCs w:val="34"/>
          <w:u w:val="single"/>
        </w:rPr>
        <w:t>SDG action plan</w:t>
      </w:r>
    </w:p>
    <w:p w:rsidR="00C62524" w:rsidRPr="00DD0DBD" w:rsidRDefault="00C62524" w:rsidP="00C62524">
      <w:pPr>
        <w:pStyle w:val="NoSpacing"/>
        <w:jc w:val="center"/>
        <w:rPr>
          <w:rFonts w:asciiTheme="majorHAnsi" w:hAnsiTheme="majorHAnsi"/>
          <w:b/>
          <w:bCs/>
          <w:sz w:val="32"/>
          <w:szCs w:val="34"/>
          <w:u w:val="single"/>
        </w:rPr>
      </w:pPr>
      <w:r w:rsidRPr="00DD0DBD">
        <w:rPr>
          <w:rFonts w:asciiTheme="majorHAnsi" w:hAnsiTheme="majorHAnsi"/>
          <w:b/>
          <w:bCs/>
          <w:sz w:val="32"/>
          <w:szCs w:val="34"/>
          <w:u w:val="single"/>
        </w:rPr>
        <w:t>Guwahati Development Department</w:t>
      </w:r>
    </w:p>
    <w:p w:rsidR="00C62524" w:rsidRPr="004D0559" w:rsidRDefault="00C62524" w:rsidP="00C62524">
      <w:pPr>
        <w:pStyle w:val="NoSpacing"/>
        <w:jc w:val="center"/>
        <w:rPr>
          <w:rFonts w:asciiTheme="majorHAnsi" w:hAnsiTheme="majorHAnsi"/>
          <w:b/>
          <w:bCs/>
          <w:sz w:val="16"/>
          <w:szCs w:val="22"/>
          <w:u w:val="single"/>
        </w:rPr>
      </w:pPr>
    </w:p>
    <w:tbl>
      <w:tblPr>
        <w:tblStyle w:val="TableGrid"/>
        <w:tblW w:w="10080" w:type="dxa"/>
        <w:tblInd w:w="108" w:type="dxa"/>
        <w:tblLayout w:type="fixed"/>
        <w:tblLook w:val="04A0"/>
      </w:tblPr>
      <w:tblGrid>
        <w:gridCol w:w="720"/>
        <w:gridCol w:w="9360"/>
      </w:tblGrid>
      <w:tr w:rsidR="00C62524" w:rsidRPr="00B7550C" w:rsidTr="00C62524">
        <w:tc>
          <w:tcPr>
            <w:tcW w:w="720" w:type="dxa"/>
          </w:tcPr>
          <w:p w:rsidR="00C62524" w:rsidRPr="00B7550C" w:rsidRDefault="00C62524" w:rsidP="00A44BB3">
            <w:pPr>
              <w:jc w:val="center"/>
              <w:rPr>
                <w:rFonts w:asciiTheme="majorHAnsi" w:hAnsiTheme="majorHAnsi"/>
                <w:b/>
                <w:bCs/>
                <w:sz w:val="26"/>
                <w:szCs w:val="26"/>
              </w:rPr>
            </w:pPr>
            <w:r w:rsidRPr="00B7550C">
              <w:rPr>
                <w:rFonts w:asciiTheme="majorHAnsi" w:hAnsiTheme="majorHAnsi"/>
                <w:b/>
                <w:bCs/>
                <w:sz w:val="26"/>
                <w:szCs w:val="26"/>
              </w:rPr>
              <w:t>Sl. No.</w:t>
            </w:r>
          </w:p>
        </w:tc>
        <w:tc>
          <w:tcPr>
            <w:tcW w:w="9360" w:type="dxa"/>
          </w:tcPr>
          <w:p w:rsidR="00C62524" w:rsidRPr="00B7550C" w:rsidRDefault="006030AA" w:rsidP="00A44BB3">
            <w:pPr>
              <w:jc w:val="center"/>
              <w:rPr>
                <w:rFonts w:asciiTheme="majorHAnsi" w:hAnsiTheme="majorHAnsi"/>
                <w:b/>
                <w:bCs/>
                <w:sz w:val="26"/>
                <w:szCs w:val="26"/>
              </w:rPr>
            </w:pPr>
            <w:r w:rsidRPr="00B7550C">
              <w:rPr>
                <w:rFonts w:asciiTheme="majorHAnsi" w:hAnsiTheme="majorHAnsi"/>
                <w:b/>
                <w:bCs/>
                <w:sz w:val="26"/>
                <w:szCs w:val="26"/>
              </w:rPr>
              <w:t>S</w:t>
            </w:r>
            <w:r w:rsidR="00C62524" w:rsidRPr="00B7550C">
              <w:rPr>
                <w:rFonts w:asciiTheme="majorHAnsi" w:hAnsiTheme="majorHAnsi"/>
                <w:b/>
                <w:bCs/>
                <w:sz w:val="26"/>
                <w:szCs w:val="26"/>
              </w:rPr>
              <w:t>chemes</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1</w:t>
            </w:r>
          </w:p>
        </w:tc>
        <w:tc>
          <w:tcPr>
            <w:tcW w:w="9360" w:type="dxa"/>
          </w:tcPr>
          <w:p w:rsidR="00C62524" w:rsidRPr="00B7550C" w:rsidRDefault="006030AA" w:rsidP="008F3024">
            <w:pPr>
              <w:jc w:val="both"/>
              <w:rPr>
                <w:rFonts w:asciiTheme="majorHAnsi" w:hAnsiTheme="majorHAnsi"/>
                <w:b/>
                <w:bCs/>
                <w:sz w:val="26"/>
                <w:szCs w:val="26"/>
              </w:rPr>
            </w:pPr>
            <w:r w:rsidRPr="00B7550C">
              <w:rPr>
                <w:rFonts w:asciiTheme="majorHAnsi" w:hAnsiTheme="majorHAnsi"/>
                <w:b/>
                <w:bCs/>
                <w:sz w:val="26"/>
                <w:szCs w:val="26"/>
              </w:rPr>
              <w:t>Guwahati Water Supply Projects</w:t>
            </w:r>
            <w:proofErr w:type="gramStart"/>
            <w:r w:rsidRPr="00B7550C">
              <w:rPr>
                <w:rFonts w:asciiTheme="majorHAnsi" w:hAnsiTheme="majorHAnsi"/>
                <w:b/>
                <w:bCs/>
                <w:sz w:val="26"/>
                <w:szCs w:val="26"/>
              </w:rPr>
              <w:t>:-</w:t>
            </w:r>
            <w:proofErr w:type="gramEnd"/>
            <w:r w:rsidRPr="00B7550C">
              <w:rPr>
                <w:rFonts w:asciiTheme="majorHAnsi" w:hAnsiTheme="majorHAnsi"/>
                <w:b/>
                <w:bCs/>
                <w:sz w:val="26"/>
                <w:szCs w:val="26"/>
              </w:rPr>
              <w:t xml:space="preserve"> </w:t>
            </w:r>
            <w:r w:rsidR="008F3024" w:rsidRPr="00B7550C">
              <w:rPr>
                <w:rFonts w:asciiTheme="majorHAnsi" w:hAnsiTheme="majorHAnsi"/>
                <w:sz w:val="26"/>
                <w:szCs w:val="26"/>
              </w:rPr>
              <w:t xml:space="preserve">To provide 24X7 drinking water, 4 Nos. of drinking water supply schemes are being implemented under funding of </w:t>
            </w:r>
            <w:proofErr w:type="spellStart"/>
            <w:r w:rsidR="008F3024" w:rsidRPr="00B7550C">
              <w:rPr>
                <w:rFonts w:asciiTheme="majorHAnsi" w:hAnsiTheme="majorHAnsi"/>
                <w:sz w:val="26"/>
                <w:szCs w:val="26"/>
              </w:rPr>
              <w:t>JnNURM</w:t>
            </w:r>
            <w:proofErr w:type="spellEnd"/>
            <w:r w:rsidR="008F3024" w:rsidRPr="00B7550C">
              <w:rPr>
                <w:rFonts w:asciiTheme="majorHAnsi" w:hAnsiTheme="majorHAnsi"/>
                <w:sz w:val="26"/>
                <w:szCs w:val="26"/>
              </w:rPr>
              <w:t>, JICA &amp; ADB. Out of the 4 schemes the South Guwahati West Water Supply Project will be commissioned in the month of April, 2017 as well as JICA Assisted GWSP will be partially commissioned in the month of April, 2014.</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2</w:t>
            </w:r>
          </w:p>
        </w:tc>
        <w:tc>
          <w:tcPr>
            <w:tcW w:w="9360" w:type="dxa"/>
          </w:tcPr>
          <w:p w:rsidR="00C62524" w:rsidRPr="00B7550C" w:rsidRDefault="006563AD" w:rsidP="00C62524">
            <w:pPr>
              <w:jc w:val="both"/>
              <w:rPr>
                <w:rFonts w:asciiTheme="majorHAnsi" w:hAnsiTheme="majorHAnsi"/>
                <w:sz w:val="26"/>
                <w:szCs w:val="26"/>
              </w:rPr>
            </w:pPr>
            <w:r w:rsidRPr="00B7550C">
              <w:rPr>
                <w:rFonts w:asciiTheme="majorHAnsi" w:hAnsiTheme="majorHAnsi"/>
                <w:b/>
                <w:bCs/>
                <w:sz w:val="26"/>
                <w:szCs w:val="26"/>
              </w:rPr>
              <w:t>Smart City</w:t>
            </w:r>
            <w:proofErr w:type="gramStart"/>
            <w:r w:rsidR="00C62524" w:rsidRPr="00B7550C">
              <w:rPr>
                <w:rFonts w:asciiTheme="majorHAnsi" w:hAnsiTheme="majorHAnsi"/>
                <w:b/>
                <w:bCs/>
                <w:sz w:val="26"/>
                <w:szCs w:val="26"/>
              </w:rPr>
              <w:t>:</w:t>
            </w:r>
            <w:r w:rsidRPr="00B7550C">
              <w:rPr>
                <w:rFonts w:asciiTheme="majorHAnsi" w:hAnsiTheme="majorHAnsi"/>
                <w:b/>
                <w:bCs/>
                <w:sz w:val="26"/>
                <w:szCs w:val="26"/>
              </w:rPr>
              <w:t>-</w:t>
            </w:r>
            <w:proofErr w:type="gramEnd"/>
            <w:r w:rsidR="00C62524" w:rsidRPr="00B7550C">
              <w:rPr>
                <w:rFonts w:asciiTheme="majorHAnsi" w:hAnsiTheme="majorHAnsi"/>
                <w:sz w:val="26"/>
                <w:szCs w:val="26"/>
              </w:rPr>
              <w:t xml:space="preserve"> Main components of </w:t>
            </w:r>
            <w:r w:rsidRPr="00B7550C">
              <w:rPr>
                <w:rFonts w:asciiTheme="majorHAnsi" w:hAnsiTheme="majorHAnsi"/>
                <w:sz w:val="26"/>
                <w:szCs w:val="26"/>
              </w:rPr>
              <w:t>Smart</w:t>
            </w:r>
            <w:r w:rsidR="00C62524" w:rsidRPr="00B7550C">
              <w:rPr>
                <w:rFonts w:asciiTheme="majorHAnsi" w:hAnsiTheme="majorHAnsi"/>
                <w:sz w:val="26"/>
                <w:szCs w:val="26"/>
              </w:rPr>
              <w:t xml:space="preserve"> City Mission are Area Based Programme, namely, development of Bharalu, Mora Bharalu, Deepor Beel, Borsola Beel and Brahmaputra River front and Pan-city Development like Integrated ICT based application for public transport, street-scrapping etc. Other programmes of Power Department for underground cabling etc will also be taken up simultaneously.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3</w:t>
            </w:r>
          </w:p>
        </w:tc>
        <w:tc>
          <w:tcPr>
            <w:tcW w:w="9360" w:type="dxa"/>
          </w:tcPr>
          <w:p w:rsidR="00C62524" w:rsidRPr="00B7550C" w:rsidRDefault="006563AD" w:rsidP="006563AD">
            <w:pPr>
              <w:jc w:val="both"/>
              <w:rPr>
                <w:rFonts w:asciiTheme="majorHAnsi" w:hAnsiTheme="majorHAnsi"/>
                <w:sz w:val="26"/>
                <w:szCs w:val="26"/>
              </w:rPr>
            </w:pPr>
            <w:r w:rsidRPr="00B7550C">
              <w:rPr>
                <w:rFonts w:asciiTheme="majorHAnsi" w:hAnsiTheme="majorHAnsi"/>
                <w:b/>
                <w:bCs/>
                <w:sz w:val="26"/>
                <w:szCs w:val="26"/>
              </w:rPr>
              <w:t>Conversion of Old Jail Land to a International Standard Botanical Garden under GOPI Network</w:t>
            </w:r>
            <w:proofErr w:type="gramStart"/>
            <w:r w:rsidRPr="00B7550C">
              <w:rPr>
                <w:rFonts w:asciiTheme="majorHAnsi" w:hAnsiTheme="majorHAnsi"/>
                <w:b/>
                <w:bCs/>
                <w:sz w:val="26"/>
                <w:szCs w:val="26"/>
              </w:rPr>
              <w:t>:-</w:t>
            </w:r>
            <w:proofErr w:type="gramEnd"/>
            <w:r w:rsidRPr="00B7550C">
              <w:rPr>
                <w:rFonts w:asciiTheme="majorHAnsi" w:hAnsiTheme="majorHAnsi"/>
                <w:sz w:val="26"/>
                <w:szCs w:val="26"/>
              </w:rPr>
              <w:t xml:space="preserve"> Guwahati Open Park integrator (GOPI) Network to create a master plan of open spaces and parks of greater Guwahati and interconnect them on the lines of Singapore’s Park Interconnect Model and develop them. To develop an international standard botanical park on the site of old Jail complex in Fancy Bazar.</w:t>
            </w:r>
          </w:p>
        </w:tc>
      </w:tr>
      <w:tr w:rsidR="006030AA" w:rsidRPr="00B7550C" w:rsidTr="00C62524">
        <w:tc>
          <w:tcPr>
            <w:tcW w:w="720" w:type="dxa"/>
          </w:tcPr>
          <w:p w:rsidR="006030AA" w:rsidRPr="00B7550C" w:rsidRDefault="006030AA" w:rsidP="00A44BB3">
            <w:pPr>
              <w:jc w:val="center"/>
              <w:rPr>
                <w:rFonts w:asciiTheme="majorHAnsi" w:hAnsiTheme="majorHAnsi"/>
                <w:sz w:val="26"/>
                <w:szCs w:val="26"/>
              </w:rPr>
            </w:pPr>
            <w:r w:rsidRPr="00B7550C">
              <w:rPr>
                <w:rFonts w:asciiTheme="majorHAnsi" w:hAnsiTheme="majorHAnsi"/>
                <w:sz w:val="26"/>
                <w:szCs w:val="26"/>
              </w:rPr>
              <w:t>4</w:t>
            </w:r>
          </w:p>
        </w:tc>
        <w:tc>
          <w:tcPr>
            <w:tcW w:w="9360" w:type="dxa"/>
          </w:tcPr>
          <w:p w:rsidR="006030AA" w:rsidRPr="00B7550C" w:rsidRDefault="006030AA" w:rsidP="006563AD">
            <w:pPr>
              <w:jc w:val="both"/>
              <w:rPr>
                <w:rFonts w:asciiTheme="majorHAnsi" w:hAnsiTheme="majorHAnsi"/>
                <w:sz w:val="26"/>
                <w:szCs w:val="26"/>
              </w:rPr>
            </w:pPr>
            <w:r w:rsidRPr="00B7550C">
              <w:rPr>
                <w:rFonts w:asciiTheme="majorHAnsi" w:hAnsiTheme="majorHAnsi"/>
                <w:b/>
                <w:bCs/>
                <w:sz w:val="26"/>
                <w:szCs w:val="26"/>
              </w:rPr>
              <w:t>Ropeway</w:t>
            </w:r>
            <w:proofErr w:type="gramStart"/>
            <w:r w:rsidRPr="00B7550C">
              <w:rPr>
                <w:rFonts w:asciiTheme="majorHAnsi" w:hAnsiTheme="majorHAnsi"/>
                <w:b/>
                <w:bCs/>
                <w:sz w:val="26"/>
                <w:szCs w:val="26"/>
              </w:rPr>
              <w:t>:-</w:t>
            </w:r>
            <w:proofErr w:type="gramEnd"/>
            <w:r w:rsidRPr="00B7550C">
              <w:rPr>
                <w:rFonts w:asciiTheme="majorHAnsi" w:hAnsiTheme="majorHAnsi"/>
                <w:sz w:val="26"/>
                <w:szCs w:val="26"/>
              </w:rPr>
              <w:t xml:space="preserve"> Ropeway projects from Guwahati to North Guwahati has been taken up to encourage tourism in the state.</w:t>
            </w:r>
          </w:p>
        </w:tc>
      </w:tr>
      <w:tr w:rsidR="006030AA" w:rsidRPr="00B7550C" w:rsidTr="00C62524">
        <w:tc>
          <w:tcPr>
            <w:tcW w:w="720" w:type="dxa"/>
          </w:tcPr>
          <w:p w:rsidR="006030AA" w:rsidRPr="00B7550C" w:rsidRDefault="006030AA" w:rsidP="00A44BB3">
            <w:pPr>
              <w:jc w:val="center"/>
              <w:rPr>
                <w:rFonts w:asciiTheme="majorHAnsi" w:hAnsiTheme="majorHAnsi"/>
                <w:sz w:val="26"/>
                <w:szCs w:val="26"/>
              </w:rPr>
            </w:pPr>
            <w:r w:rsidRPr="00B7550C">
              <w:rPr>
                <w:rFonts w:asciiTheme="majorHAnsi" w:hAnsiTheme="majorHAnsi"/>
                <w:sz w:val="26"/>
                <w:szCs w:val="26"/>
              </w:rPr>
              <w:t>5</w:t>
            </w:r>
          </w:p>
        </w:tc>
        <w:tc>
          <w:tcPr>
            <w:tcW w:w="9360" w:type="dxa"/>
          </w:tcPr>
          <w:p w:rsidR="006030AA" w:rsidRPr="00B7550C" w:rsidRDefault="006030AA" w:rsidP="006030AA">
            <w:pPr>
              <w:jc w:val="both"/>
              <w:rPr>
                <w:rFonts w:asciiTheme="majorHAnsi" w:hAnsiTheme="majorHAnsi"/>
                <w:sz w:val="26"/>
                <w:szCs w:val="26"/>
              </w:rPr>
            </w:pPr>
            <w:r w:rsidRPr="00B7550C">
              <w:rPr>
                <w:rFonts w:asciiTheme="majorHAnsi" w:hAnsiTheme="majorHAnsi"/>
                <w:b/>
                <w:bCs/>
                <w:sz w:val="26"/>
                <w:szCs w:val="26"/>
              </w:rPr>
              <w:t>Multi level Car Parking</w:t>
            </w:r>
            <w:r w:rsidRPr="00B7550C">
              <w:rPr>
                <w:rFonts w:asciiTheme="majorHAnsi" w:hAnsiTheme="majorHAnsi"/>
                <w:sz w:val="26"/>
                <w:szCs w:val="26"/>
              </w:rPr>
              <w:t xml:space="preserve"> at Shraddhanjali </w:t>
            </w:r>
            <w:proofErr w:type="spellStart"/>
            <w:r w:rsidRPr="00B7550C">
              <w:rPr>
                <w:rFonts w:asciiTheme="majorHAnsi" w:hAnsiTheme="majorHAnsi"/>
                <w:sz w:val="26"/>
                <w:szCs w:val="26"/>
              </w:rPr>
              <w:t>Kanan</w:t>
            </w:r>
            <w:proofErr w:type="spellEnd"/>
            <w:r w:rsidRPr="00B7550C">
              <w:rPr>
                <w:rFonts w:asciiTheme="majorHAnsi" w:hAnsiTheme="majorHAnsi"/>
                <w:sz w:val="26"/>
                <w:szCs w:val="26"/>
              </w:rPr>
              <w:t xml:space="preserve"> &amp; MMCH Campus, Panbazar are to be completed during this financial year.</w:t>
            </w:r>
          </w:p>
          <w:p w:rsidR="008F3024" w:rsidRPr="00B7550C" w:rsidRDefault="008F3024" w:rsidP="006030AA">
            <w:pPr>
              <w:jc w:val="both"/>
              <w:rPr>
                <w:rFonts w:asciiTheme="majorHAnsi" w:hAnsiTheme="majorHAnsi"/>
                <w:sz w:val="26"/>
                <w:szCs w:val="26"/>
              </w:rPr>
            </w:pP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p>
        </w:tc>
        <w:tc>
          <w:tcPr>
            <w:tcW w:w="9360" w:type="dxa"/>
          </w:tcPr>
          <w:p w:rsidR="008F3024" w:rsidRPr="00B7550C" w:rsidRDefault="008F3024" w:rsidP="008F3024">
            <w:pPr>
              <w:jc w:val="both"/>
              <w:rPr>
                <w:rFonts w:asciiTheme="majorHAnsi" w:hAnsiTheme="majorHAnsi"/>
                <w:b/>
                <w:bCs/>
                <w:sz w:val="26"/>
                <w:szCs w:val="26"/>
                <w:u w:val="single"/>
              </w:rPr>
            </w:pPr>
            <w:r w:rsidRPr="00B7550C">
              <w:rPr>
                <w:rFonts w:asciiTheme="majorHAnsi" w:hAnsiTheme="majorHAnsi"/>
                <w:b/>
                <w:bCs/>
                <w:sz w:val="26"/>
                <w:szCs w:val="26"/>
                <w:u w:val="single"/>
              </w:rPr>
              <w:t>Schemes for mitigation of urban flood:-</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6</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Development of Silsako Beel to increase its storm water retention capacity with the help of fleet of machineries for the year 2017-18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7</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Desiltation and cleaning of NBCC Drain for the  year 2017-18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8</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Desiltation and cleaning of Bondajan Beel by deploying of fleet machineries for the year 2017-18 </w:t>
            </w:r>
          </w:p>
        </w:tc>
      </w:tr>
      <w:tr w:rsidR="00C62524" w:rsidRPr="00B7550C" w:rsidTr="00C62524">
        <w:tc>
          <w:tcPr>
            <w:tcW w:w="720" w:type="dxa"/>
          </w:tcPr>
          <w:p w:rsidR="00C62524" w:rsidRPr="00B7550C" w:rsidRDefault="006030AA" w:rsidP="00A44BB3">
            <w:pPr>
              <w:jc w:val="center"/>
              <w:rPr>
                <w:rFonts w:asciiTheme="majorHAnsi" w:hAnsiTheme="majorHAnsi"/>
                <w:sz w:val="26"/>
                <w:szCs w:val="26"/>
              </w:rPr>
            </w:pPr>
            <w:r w:rsidRPr="00B7550C">
              <w:rPr>
                <w:rFonts w:asciiTheme="majorHAnsi" w:hAnsiTheme="majorHAnsi"/>
                <w:sz w:val="26"/>
                <w:szCs w:val="26"/>
              </w:rPr>
              <w:t>9</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Dredging for Desiltation and cleaning &amp; re-grading of </w:t>
            </w:r>
            <w:proofErr w:type="spellStart"/>
            <w:r w:rsidRPr="00B7550C">
              <w:rPr>
                <w:rFonts w:asciiTheme="majorHAnsi" w:hAnsiTheme="majorHAnsi"/>
                <w:sz w:val="26"/>
                <w:szCs w:val="26"/>
              </w:rPr>
              <w:t>Pamohi</w:t>
            </w:r>
            <w:proofErr w:type="spellEnd"/>
            <w:r w:rsidRPr="00B7550C">
              <w:rPr>
                <w:rFonts w:asciiTheme="majorHAnsi" w:hAnsiTheme="majorHAnsi"/>
                <w:sz w:val="26"/>
                <w:szCs w:val="26"/>
              </w:rPr>
              <w:t xml:space="preserve"> Channel and NH-37 Drain with the help of fleet machineries for the year 2017-18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10</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Raising of existing Guard Wall along both sides of Bharalu River from </w:t>
            </w:r>
            <w:proofErr w:type="spellStart"/>
            <w:r w:rsidRPr="00B7550C">
              <w:rPr>
                <w:rFonts w:asciiTheme="majorHAnsi" w:hAnsiTheme="majorHAnsi"/>
                <w:sz w:val="26"/>
                <w:szCs w:val="26"/>
              </w:rPr>
              <w:t>Jonali</w:t>
            </w:r>
            <w:proofErr w:type="spellEnd"/>
            <w:r w:rsidRPr="00B7550C">
              <w:rPr>
                <w:rFonts w:asciiTheme="majorHAnsi" w:hAnsiTheme="majorHAnsi"/>
                <w:sz w:val="26"/>
                <w:szCs w:val="26"/>
              </w:rPr>
              <w:t xml:space="preserve"> to G.S Road bridge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11</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Construction of Guard Wall on the Eastern Boundary of </w:t>
            </w:r>
            <w:proofErr w:type="spellStart"/>
            <w:r w:rsidRPr="00B7550C">
              <w:rPr>
                <w:rFonts w:asciiTheme="majorHAnsi" w:hAnsiTheme="majorHAnsi"/>
                <w:sz w:val="26"/>
                <w:szCs w:val="26"/>
              </w:rPr>
              <w:t>Kasturba</w:t>
            </w:r>
            <w:proofErr w:type="spellEnd"/>
            <w:r w:rsidRPr="00B7550C">
              <w:rPr>
                <w:rFonts w:asciiTheme="majorHAnsi" w:hAnsiTheme="majorHAnsi"/>
                <w:sz w:val="26"/>
                <w:szCs w:val="26"/>
              </w:rPr>
              <w:t xml:space="preserve"> Gandhi Ashram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12</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Construction of Concrete Silt Trap with Silt removal arrangement as a Pilot Project at River Bharalu near A.S.T.C Central Depot.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13</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Pilot Project for Integrated Land Use Planning &amp; Water Resource Management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14</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Dredging for re-sectioning and re-grading of  </w:t>
            </w:r>
            <w:proofErr w:type="spellStart"/>
            <w:r w:rsidRPr="00B7550C">
              <w:rPr>
                <w:rFonts w:asciiTheme="majorHAnsi" w:hAnsiTheme="majorHAnsi"/>
                <w:sz w:val="26"/>
                <w:szCs w:val="26"/>
              </w:rPr>
              <w:t>Pamohi</w:t>
            </w:r>
            <w:proofErr w:type="spellEnd"/>
            <w:r w:rsidRPr="00B7550C">
              <w:rPr>
                <w:rFonts w:asciiTheme="majorHAnsi" w:hAnsiTheme="majorHAnsi"/>
                <w:sz w:val="26"/>
                <w:szCs w:val="26"/>
              </w:rPr>
              <w:t xml:space="preserve"> Channel, NBCC Drain including development of </w:t>
            </w:r>
            <w:proofErr w:type="spellStart"/>
            <w:r w:rsidRPr="00B7550C">
              <w:rPr>
                <w:rFonts w:asciiTheme="majorHAnsi" w:hAnsiTheme="majorHAnsi"/>
                <w:sz w:val="26"/>
                <w:szCs w:val="26"/>
              </w:rPr>
              <w:t>Silasako</w:t>
            </w:r>
            <w:proofErr w:type="spellEnd"/>
            <w:r w:rsidRPr="00B7550C">
              <w:rPr>
                <w:rFonts w:asciiTheme="majorHAnsi" w:hAnsiTheme="majorHAnsi"/>
                <w:sz w:val="26"/>
                <w:szCs w:val="26"/>
              </w:rPr>
              <w:t xml:space="preserve">, Borsola &amp; </w:t>
            </w:r>
            <w:proofErr w:type="spellStart"/>
            <w:r w:rsidRPr="00B7550C">
              <w:rPr>
                <w:rFonts w:asciiTheme="majorHAnsi" w:hAnsiTheme="majorHAnsi"/>
                <w:sz w:val="26"/>
                <w:szCs w:val="26"/>
              </w:rPr>
              <w:t>Deeor</w:t>
            </w:r>
            <w:proofErr w:type="spellEnd"/>
            <w:r w:rsidRPr="00B7550C">
              <w:rPr>
                <w:rFonts w:asciiTheme="majorHAnsi" w:hAnsiTheme="majorHAnsi"/>
                <w:sz w:val="26"/>
                <w:szCs w:val="26"/>
              </w:rPr>
              <w:t xml:space="preserve"> Beel water bodies for the year 2016-17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15</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Construction of Sump Wells at Anil Nagar &amp; Lachit Nagar</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16</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Cleaning &amp; Desiltation of Major River Channels </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17</w:t>
            </w:r>
          </w:p>
        </w:tc>
        <w:tc>
          <w:tcPr>
            <w:tcW w:w="9360" w:type="dxa"/>
          </w:tcPr>
          <w:p w:rsidR="00C62524" w:rsidRPr="00B7550C" w:rsidRDefault="00C62524" w:rsidP="006563AD">
            <w:pPr>
              <w:jc w:val="both"/>
              <w:rPr>
                <w:rFonts w:asciiTheme="majorHAnsi" w:hAnsiTheme="majorHAnsi"/>
                <w:sz w:val="26"/>
                <w:szCs w:val="26"/>
              </w:rPr>
            </w:pPr>
            <w:r w:rsidRPr="00B7550C">
              <w:rPr>
                <w:rFonts w:asciiTheme="majorHAnsi" w:hAnsiTheme="majorHAnsi"/>
                <w:sz w:val="26"/>
                <w:szCs w:val="26"/>
              </w:rPr>
              <w:t xml:space="preserve">Cleaning &amp; Desiltation of Drains </w:t>
            </w:r>
            <w:r w:rsidR="008F3024" w:rsidRPr="00B7550C">
              <w:rPr>
                <w:rFonts w:asciiTheme="majorHAnsi" w:hAnsiTheme="majorHAnsi"/>
                <w:sz w:val="26"/>
                <w:szCs w:val="26"/>
              </w:rPr>
              <w:t>by GMC</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p>
        </w:tc>
        <w:tc>
          <w:tcPr>
            <w:tcW w:w="9360" w:type="dxa"/>
          </w:tcPr>
          <w:p w:rsidR="008F3024" w:rsidRPr="00B7550C" w:rsidRDefault="008F3024" w:rsidP="00A44BB3">
            <w:pPr>
              <w:jc w:val="both"/>
              <w:rPr>
                <w:rFonts w:asciiTheme="majorHAnsi" w:hAnsiTheme="majorHAnsi"/>
                <w:b/>
                <w:bCs/>
                <w:sz w:val="26"/>
                <w:szCs w:val="26"/>
                <w:u w:val="single"/>
              </w:rPr>
            </w:pPr>
            <w:r w:rsidRPr="00B7550C">
              <w:rPr>
                <w:rFonts w:asciiTheme="majorHAnsi" w:hAnsiTheme="majorHAnsi"/>
                <w:b/>
                <w:bCs/>
                <w:sz w:val="26"/>
                <w:szCs w:val="26"/>
                <w:u w:val="single"/>
              </w:rPr>
              <w:t>Other schemes:-</w:t>
            </w:r>
          </w:p>
        </w:tc>
      </w:tr>
      <w:tr w:rsidR="00C62524" w:rsidRPr="00B7550C" w:rsidTr="00C62524">
        <w:tc>
          <w:tcPr>
            <w:tcW w:w="720" w:type="dxa"/>
          </w:tcPr>
          <w:p w:rsidR="00C62524" w:rsidRPr="00B7550C" w:rsidRDefault="008F3024" w:rsidP="00A44BB3">
            <w:pPr>
              <w:jc w:val="center"/>
              <w:rPr>
                <w:rFonts w:asciiTheme="majorHAnsi" w:hAnsiTheme="majorHAnsi"/>
                <w:sz w:val="26"/>
                <w:szCs w:val="26"/>
              </w:rPr>
            </w:pPr>
            <w:r w:rsidRPr="00B7550C">
              <w:rPr>
                <w:rFonts w:asciiTheme="majorHAnsi" w:hAnsiTheme="majorHAnsi"/>
                <w:sz w:val="26"/>
                <w:szCs w:val="26"/>
              </w:rPr>
              <w:t>18</w:t>
            </w:r>
          </w:p>
        </w:tc>
        <w:tc>
          <w:tcPr>
            <w:tcW w:w="9360" w:type="dxa"/>
          </w:tcPr>
          <w:p w:rsidR="00C62524" w:rsidRPr="00B7550C" w:rsidRDefault="00C62524" w:rsidP="00A44BB3">
            <w:pPr>
              <w:jc w:val="both"/>
              <w:rPr>
                <w:rFonts w:asciiTheme="majorHAnsi" w:hAnsiTheme="majorHAnsi"/>
                <w:sz w:val="26"/>
                <w:szCs w:val="26"/>
              </w:rPr>
            </w:pPr>
            <w:r w:rsidRPr="00B7550C">
              <w:rPr>
                <w:rFonts w:asciiTheme="majorHAnsi" w:hAnsiTheme="majorHAnsi"/>
                <w:sz w:val="26"/>
                <w:szCs w:val="26"/>
              </w:rPr>
              <w:t>Website development of GDD</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r w:rsidRPr="00B7550C">
              <w:rPr>
                <w:rFonts w:asciiTheme="majorHAnsi" w:hAnsiTheme="majorHAnsi"/>
                <w:sz w:val="26"/>
                <w:szCs w:val="26"/>
              </w:rPr>
              <w:t>19</w:t>
            </w:r>
          </w:p>
        </w:tc>
        <w:tc>
          <w:tcPr>
            <w:tcW w:w="9360" w:type="dxa"/>
          </w:tcPr>
          <w:p w:rsidR="008F3024" w:rsidRPr="00B7550C" w:rsidRDefault="008F3024" w:rsidP="00A44BB3">
            <w:pPr>
              <w:jc w:val="both"/>
              <w:rPr>
                <w:rFonts w:asciiTheme="majorHAnsi" w:hAnsiTheme="majorHAnsi"/>
                <w:sz w:val="26"/>
                <w:szCs w:val="26"/>
              </w:rPr>
            </w:pPr>
            <w:r w:rsidRPr="00B7550C">
              <w:rPr>
                <w:rFonts w:asciiTheme="majorHAnsi" w:hAnsiTheme="majorHAnsi"/>
                <w:sz w:val="26"/>
                <w:szCs w:val="26"/>
              </w:rPr>
              <w:t xml:space="preserve">Improvement of </w:t>
            </w:r>
            <w:proofErr w:type="spellStart"/>
            <w:r w:rsidRPr="00B7550C">
              <w:rPr>
                <w:rFonts w:asciiTheme="majorHAnsi" w:hAnsiTheme="majorHAnsi"/>
                <w:sz w:val="26"/>
                <w:szCs w:val="26"/>
              </w:rPr>
              <w:t>Rukmini</w:t>
            </w:r>
            <w:proofErr w:type="spellEnd"/>
            <w:r w:rsidRPr="00B7550C">
              <w:rPr>
                <w:rFonts w:asciiTheme="majorHAnsi" w:hAnsiTheme="majorHAnsi"/>
                <w:sz w:val="26"/>
                <w:szCs w:val="26"/>
              </w:rPr>
              <w:t xml:space="preserve"> Nagar Auditorium </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r w:rsidRPr="00B7550C">
              <w:rPr>
                <w:rFonts w:asciiTheme="majorHAnsi" w:hAnsiTheme="majorHAnsi"/>
                <w:sz w:val="26"/>
                <w:szCs w:val="26"/>
              </w:rPr>
              <w:t>20</w:t>
            </w:r>
          </w:p>
        </w:tc>
        <w:tc>
          <w:tcPr>
            <w:tcW w:w="9360" w:type="dxa"/>
          </w:tcPr>
          <w:p w:rsidR="008F3024" w:rsidRPr="00B7550C" w:rsidRDefault="008F3024" w:rsidP="00A44BB3">
            <w:pPr>
              <w:jc w:val="both"/>
              <w:rPr>
                <w:rFonts w:asciiTheme="majorHAnsi" w:hAnsiTheme="majorHAnsi"/>
                <w:sz w:val="26"/>
                <w:szCs w:val="26"/>
              </w:rPr>
            </w:pPr>
            <w:r w:rsidRPr="00B7550C">
              <w:rPr>
                <w:rFonts w:asciiTheme="majorHAnsi" w:hAnsiTheme="majorHAnsi"/>
                <w:sz w:val="26"/>
                <w:szCs w:val="26"/>
              </w:rPr>
              <w:t xml:space="preserve">Renovation of Dr. B.K. </w:t>
            </w:r>
            <w:proofErr w:type="spellStart"/>
            <w:r w:rsidRPr="00B7550C">
              <w:rPr>
                <w:rFonts w:asciiTheme="majorHAnsi" w:hAnsiTheme="majorHAnsi"/>
                <w:sz w:val="26"/>
                <w:szCs w:val="26"/>
              </w:rPr>
              <w:t>Kakati</w:t>
            </w:r>
            <w:proofErr w:type="spellEnd"/>
            <w:r w:rsidRPr="00B7550C">
              <w:rPr>
                <w:rFonts w:asciiTheme="majorHAnsi" w:hAnsiTheme="majorHAnsi"/>
                <w:sz w:val="26"/>
                <w:szCs w:val="26"/>
              </w:rPr>
              <w:t xml:space="preserve"> Auditorium at North Guwahati </w:t>
            </w:r>
          </w:p>
        </w:tc>
      </w:tr>
      <w:tr w:rsidR="008F3024" w:rsidRPr="00B7550C" w:rsidTr="00C62524">
        <w:tc>
          <w:tcPr>
            <w:tcW w:w="720" w:type="dxa"/>
          </w:tcPr>
          <w:p w:rsidR="008F3024" w:rsidRPr="00B7550C" w:rsidRDefault="008F3024" w:rsidP="00A44BB3">
            <w:pPr>
              <w:jc w:val="center"/>
              <w:rPr>
                <w:rFonts w:asciiTheme="majorHAnsi" w:hAnsiTheme="majorHAnsi"/>
                <w:sz w:val="26"/>
                <w:szCs w:val="26"/>
              </w:rPr>
            </w:pPr>
            <w:r w:rsidRPr="00B7550C">
              <w:rPr>
                <w:rFonts w:asciiTheme="majorHAnsi" w:hAnsiTheme="majorHAnsi"/>
                <w:sz w:val="26"/>
                <w:szCs w:val="26"/>
              </w:rPr>
              <w:t>21</w:t>
            </w:r>
          </w:p>
        </w:tc>
        <w:tc>
          <w:tcPr>
            <w:tcW w:w="9360" w:type="dxa"/>
          </w:tcPr>
          <w:p w:rsidR="008F3024" w:rsidRPr="00B7550C" w:rsidRDefault="008F3024" w:rsidP="00A44BB3">
            <w:pPr>
              <w:jc w:val="both"/>
              <w:rPr>
                <w:rFonts w:asciiTheme="majorHAnsi" w:hAnsiTheme="majorHAnsi"/>
                <w:sz w:val="26"/>
                <w:szCs w:val="26"/>
              </w:rPr>
            </w:pPr>
            <w:r w:rsidRPr="00B7550C">
              <w:rPr>
                <w:rFonts w:asciiTheme="majorHAnsi" w:hAnsiTheme="majorHAnsi"/>
                <w:sz w:val="26"/>
                <w:szCs w:val="26"/>
              </w:rPr>
              <w:t xml:space="preserve">Improvement of Parks at North Guwahati and </w:t>
            </w:r>
            <w:proofErr w:type="spellStart"/>
            <w:r w:rsidRPr="00B7550C">
              <w:rPr>
                <w:rFonts w:asciiTheme="majorHAnsi" w:hAnsiTheme="majorHAnsi"/>
                <w:sz w:val="26"/>
                <w:szCs w:val="26"/>
              </w:rPr>
              <w:t>Sualkuchi</w:t>
            </w:r>
            <w:proofErr w:type="spellEnd"/>
            <w:r w:rsidRPr="00B7550C">
              <w:rPr>
                <w:rFonts w:asciiTheme="majorHAnsi" w:hAnsiTheme="majorHAnsi"/>
                <w:sz w:val="26"/>
                <w:szCs w:val="26"/>
              </w:rPr>
              <w:t xml:space="preserve"> </w:t>
            </w:r>
          </w:p>
        </w:tc>
      </w:tr>
    </w:tbl>
    <w:p w:rsidR="00C62524" w:rsidRDefault="00C62524" w:rsidP="006030AA">
      <w:pPr>
        <w:rPr>
          <w:rFonts w:asciiTheme="majorHAnsi" w:hAnsiTheme="majorHAnsi"/>
          <w:b/>
          <w:bCs/>
          <w:sz w:val="28"/>
          <w:szCs w:val="32"/>
        </w:rPr>
      </w:pPr>
    </w:p>
    <w:p w:rsidR="00B7550C" w:rsidRDefault="00026450" w:rsidP="00026450">
      <w:pPr>
        <w:jc w:val="center"/>
        <w:rPr>
          <w:rFonts w:asciiTheme="majorHAnsi" w:hAnsiTheme="majorHAnsi"/>
          <w:b/>
          <w:bCs/>
          <w:sz w:val="28"/>
          <w:szCs w:val="32"/>
        </w:rPr>
      </w:pPr>
      <w:r>
        <w:rPr>
          <w:rFonts w:asciiTheme="majorHAnsi" w:hAnsiTheme="majorHAnsi"/>
          <w:b/>
          <w:bCs/>
          <w:sz w:val="28"/>
          <w:szCs w:val="32"/>
        </w:rPr>
        <w:t>********</w:t>
      </w:r>
    </w:p>
    <w:sectPr w:rsidR="00B7550C" w:rsidSect="00542650">
      <w:pgSz w:w="12240" w:h="20160" w:code="5"/>
      <w:pgMar w:top="990" w:right="1080" w:bottom="17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62524"/>
    <w:rsid w:val="00026450"/>
    <w:rsid w:val="001A51CB"/>
    <w:rsid w:val="002620EA"/>
    <w:rsid w:val="004D0559"/>
    <w:rsid w:val="00542650"/>
    <w:rsid w:val="006030AA"/>
    <w:rsid w:val="006563AD"/>
    <w:rsid w:val="0074544D"/>
    <w:rsid w:val="008F3024"/>
    <w:rsid w:val="00B211CF"/>
    <w:rsid w:val="00B7550C"/>
    <w:rsid w:val="00C6252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24"/>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2524"/>
    <w:pPr>
      <w:spacing w:after="0" w:line="240" w:lineRule="auto"/>
    </w:pPr>
    <w:rPr>
      <w:rFonts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2016-11-22T11:08:00Z</cp:lastPrinted>
  <dcterms:created xsi:type="dcterms:W3CDTF">2016-11-22T09:10:00Z</dcterms:created>
  <dcterms:modified xsi:type="dcterms:W3CDTF">2017-07-17T11:37:00Z</dcterms:modified>
</cp:coreProperties>
</file>